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CC" w:rsidRDefault="002373CC" w:rsidP="002373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231F20"/>
          <w:sz w:val="22"/>
          <w:szCs w:val="22"/>
          <w:u w:val="single"/>
        </w:rPr>
        <w:t>ESPECIFICAÇÕES TÉCNICAS PRINTRONIX T400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Beneficios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 produto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Processador de alta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performance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RISC 32-bits</w:t>
      </w:r>
    </w:p>
    <w:p w:rsidR="002373CC" w:rsidRDefault="00EC5552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Gabinete em forma de concha com parede dupla</w:t>
      </w:r>
    </w:p>
    <w:p w:rsidR="00EC5552" w:rsidRDefault="00EC5552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Impressão térmica direta</w:t>
      </w:r>
    </w:p>
    <w:p w:rsidR="00EC5552" w:rsidRDefault="00EC5552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Resolução disponível em 203 e 300 DPI</w:t>
      </w:r>
    </w:p>
    <w:p w:rsidR="00EC5552" w:rsidRDefault="00EC5552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Memória 64 MB SDRAM / 128 MB Flash</w:t>
      </w:r>
    </w:p>
    <w:p w:rsidR="00EC5552" w:rsidRDefault="00EC5552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Largura de impressão de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4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polegadas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Especificações da Impressora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Velocidade Máxima de Impressão 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B2011A">
        <w:rPr>
          <w:rFonts w:ascii="Arial" w:hAnsi="Arial" w:cs="Arial"/>
          <w:bCs/>
          <w:color w:val="000000"/>
          <w:sz w:val="18"/>
          <w:szCs w:val="18"/>
        </w:rPr>
        <w:tab/>
      </w:r>
      <w:r w:rsidR="00B2011A">
        <w:rPr>
          <w:rFonts w:ascii="Arial" w:hAnsi="Arial" w:cs="Arial"/>
          <w:bCs/>
          <w:color w:val="000000"/>
          <w:sz w:val="18"/>
          <w:szCs w:val="18"/>
        </w:rPr>
        <w:tab/>
        <w:t>6 IPS @203 DPI / 4 IPS @300 DPI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Modo de</w:t>
      </w:r>
      <w:r w:rsidR="00B2011A">
        <w:rPr>
          <w:rFonts w:ascii="Arial" w:hAnsi="Arial" w:cs="Arial"/>
          <w:bCs/>
          <w:color w:val="000000"/>
          <w:sz w:val="18"/>
          <w:szCs w:val="18"/>
        </w:rPr>
        <w:t xml:space="preserve"> Impressão </w:t>
      </w:r>
      <w:r w:rsidR="00B2011A">
        <w:rPr>
          <w:rFonts w:ascii="Arial" w:hAnsi="Arial" w:cs="Arial"/>
          <w:bCs/>
          <w:color w:val="000000"/>
          <w:sz w:val="18"/>
          <w:szCs w:val="18"/>
        </w:rPr>
        <w:tab/>
      </w:r>
      <w:r w:rsidR="00B2011A">
        <w:rPr>
          <w:rFonts w:ascii="Arial" w:hAnsi="Arial" w:cs="Arial"/>
          <w:bCs/>
          <w:color w:val="000000"/>
          <w:sz w:val="18"/>
          <w:szCs w:val="18"/>
        </w:rPr>
        <w:tab/>
      </w:r>
      <w:r w:rsidR="00B2011A">
        <w:rPr>
          <w:rFonts w:ascii="Arial" w:hAnsi="Arial" w:cs="Arial"/>
          <w:bCs/>
          <w:color w:val="000000"/>
          <w:sz w:val="18"/>
          <w:szCs w:val="18"/>
        </w:rPr>
        <w:tab/>
      </w:r>
      <w:r w:rsidR="00B2011A">
        <w:rPr>
          <w:rFonts w:ascii="Arial" w:hAnsi="Arial" w:cs="Arial"/>
          <w:bCs/>
          <w:color w:val="000000"/>
          <w:sz w:val="18"/>
          <w:szCs w:val="18"/>
        </w:rPr>
        <w:tab/>
      </w:r>
      <w:r w:rsidR="00B2011A">
        <w:rPr>
          <w:rFonts w:ascii="Arial" w:hAnsi="Arial" w:cs="Arial"/>
          <w:bCs/>
          <w:color w:val="000000"/>
          <w:sz w:val="18"/>
          <w:szCs w:val="18"/>
        </w:rPr>
        <w:tab/>
        <w:t>Térmica direta</w:t>
      </w:r>
    </w:p>
    <w:p w:rsidR="002373CC" w:rsidRDefault="00B2011A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Resolução 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 xml:space="preserve">203 / </w:t>
      </w:r>
      <w:r w:rsidR="002373CC">
        <w:rPr>
          <w:rFonts w:ascii="Arial" w:hAnsi="Arial" w:cs="Arial"/>
          <w:bCs/>
          <w:color w:val="000000"/>
          <w:sz w:val="18"/>
          <w:szCs w:val="18"/>
        </w:rPr>
        <w:t>300 DPI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Largura Máxima de Impressão</w:t>
      </w:r>
      <w:r w:rsidR="00B2011A">
        <w:rPr>
          <w:rFonts w:ascii="Arial" w:hAnsi="Arial" w:cs="Arial"/>
          <w:bCs/>
          <w:color w:val="000000"/>
          <w:sz w:val="18"/>
          <w:szCs w:val="18"/>
        </w:rPr>
        <w:tab/>
      </w:r>
      <w:r w:rsidR="00B2011A">
        <w:rPr>
          <w:rFonts w:ascii="Arial" w:hAnsi="Arial" w:cs="Arial"/>
          <w:bCs/>
          <w:color w:val="000000"/>
          <w:sz w:val="18"/>
          <w:szCs w:val="18"/>
        </w:rPr>
        <w:tab/>
      </w:r>
      <w:r w:rsidR="00B2011A">
        <w:rPr>
          <w:rFonts w:ascii="Arial" w:hAnsi="Arial" w:cs="Arial"/>
          <w:bCs/>
          <w:color w:val="000000"/>
          <w:sz w:val="18"/>
          <w:szCs w:val="18"/>
        </w:rPr>
        <w:tab/>
      </w:r>
      <w:r w:rsidR="00B2011A">
        <w:rPr>
          <w:rFonts w:ascii="Arial" w:hAnsi="Arial" w:cs="Arial"/>
          <w:bCs/>
          <w:color w:val="000000"/>
          <w:sz w:val="18"/>
          <w:szCs w:val="18"/>
        </w:rPr>
        <w:tab/>
        <w:t>4.25” (</w:t>
      </w:r>
      <w:proofErr w:type="gramStart"/>
      <w:r w:rsidR="00B2011A">
        <w:rPr>
          <w:rFonts w:ascii="Arial" w:hAnsi="Arial" w:cs="Arial"/>
          <w:bCs/>
          <w:color w:val="000000"/>
          <w:sz w:val="18"/>
          <w:szCs w:val="18"/>
        </w:rPr>
        <w:t>108</w:t>
      </w:r>
      <w:r>
        <w:rPr>
          <w:rFonts w:ascii="Arial" w:hAnsi="Arial" w:cs="Arial"/>
          <w:bCs/>
          <w:color w:val="000000"/>
          <w:sz w:val="18"/>
          <w:szCs w:val="18"/>
        </w:rPr>
        <w:t>mm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Memória da Impressora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B2011A">
        <w:rPr>
          <w:rFonts w:ascii="Arial" w:hAnsi="Arial" w:cs="Arial"/>
          <w:bCs/>
          <w:color w:val="000000"/>
          <w:sz w:val="18"/>
          <w:szCs w:val="18"/>
        </w:rPr>
        <w:t>64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MB </w:t>
      </w:r>
      <w:r w:rsidR="00B2011A">
        <w:rPr>
          <w:rFonts w:ascii="Arial" w:hAnsi="Arial" w:cs="Arial"/>
          <w:bCs/>
          <w:color w:val="000000"/>
          <w:sz w:val="18"/>
          <w:szCs w:val="18"/>
        </w:rPr>
        <w:t>SD</w:t>
      </w:r>
      <w:r>
        <w:rPr>
          <w:rFonts w:ascii="Arial" w:hAnsi="Arial" w:cs="Arial"/>
          <w:bCs/>
          <w:color w:val="000000"/>
          <w:sz w:val="18"/>
          <w:szCs w:val="18"/>
        </w:rPr>
        <w:t>RAM / 128MB FLASH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Especificações de Mídia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B2011A" w:rsidP="00B2011A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Aplicações da</w:t>
      </w:r>
      <w:r w:rsidR="002373CC">
        <w:rPr>
          <w:rFonts w:ascii="Arial" w:hAnsi="Arial" w:cs="Arial"/>
          <w:bCs/>
          <w:color w:val="000000"/>
          <w:sz w:val="18"/>
          <w:szCs w:val="18"/>
        </w:rPr>
        <w:t xml:space="preserve"> Mídia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Mercados, Pontos de venda, Varejo, Pequenos escritórios</w:t>
      </w:r>
      <w:r w:rsidR="00140691">
        <w:rPr>
          <w:rFonts w:ascii="Arial" w:hAnsi="Arial" w:cs="Arial"/>
          <w:bCs/>
          <w:color w:val="000000"/>
          <w:sz w:val="18"/>
          <w:szCs w:val="18"/>
        </w:rPr>
        <w:t xml:space="preserve">, Etiquetas de remessa e outras aplicações com etiquetas e </w:t>
      </w:r>
      <w:proofErr w:type="spellStart"/>
      <w:proofErr w:type="gramStart"/>
      <w:r w:rsidR="00140691">
        <w:rPr>
          <w:rFonts w:ascii="Arial" w:hAnsi="Arial" w:cs="Arial"/>
          <w:bCs/>
          <w:color w:val="000000"/>
          <w:sz w:val="18"/>
          <w:szCs w:val="18"/>
        </w:rPr>
        <w:t>tags</w:t>
      </w:r>
      <w:proofErr w:type="spellEnd"/>
      <w:proofErr w:type="gramEnd"/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Largura Mínima da Mídia </w:t>
      </w:r>
      <w:proofErr w:type="gramStart"/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>0.7</w:t>
      </w:r>
      <w:r>
        <w:rPr>
          <w:rFonts w:ascii="Arial" w:hAnsi="Arial" w:cs="Arial"/>
          <w:bCs/>
          <w:color w:val="000000"/>
          <w:sz w:val="18"/>
          <w:szCs w:val="18"/>
        </w:rPr>
        <w:t>”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(</w:t>
      </w:r>
      <w:r w:rsidR="009F3A08">
        <w:rPr>
          <w:rFonts w:ascii="Arial" w:hAnsi="Arial" w:cs="Arial"/>
          <w:bCs/>
          <w:color w:val="000000"/>
          <w:sz w:val="18"/>
          <w:szCs w:val="18"/>
        </w:rPr>
        <w:t xml:space="preserve">19 </w:t>
      </w:r>
      <w:r>
        <w:rPr>
          <w:rFonts w:ascii="Arial" w:hAnsi="Arial" w:cs="Arial"/>
          <w:bCs/>
          <w:color w:val="000000"/>
          <w:sz w:val="18"/>
          <w:szCs w:val="18"/>
        </w:rPr>
        <w:t>mm)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Largura Máxima da Mídia</w:t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4,5”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(114,3mm)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Comprimento Mínimo da Mídia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0,25”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/ 1.0” (Contínuo/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Desfolhável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Compr</w:t>
      </w:r>
      <w:r w:rsidR="009F3A08">
        <w:rPr>
          <w:rFonts w:ascii="Arial" w:hAnsi="Arial" w:cs="Arial"/>
          <w:bCs/>
          <w:color w:val="000000"/>
          <w:sz w:val="18"/>
          <w:szCs w:val="18"/>
        </w:rPr>
        <w:t>imento Máximo da Mídia</w:t>
      </w:r>
      <w:proofErr w:type="gramStart"/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  <w:t>Até 90</w:t>
      </w:r>
      <w:r>
        <w:rPr>
          <w:rFonts w:ascii="Arial" w:hAnsi="Arial" w:cs="Arial"/>
          <w:bCs/>
          <w:color w:val="000000"/>
          <w:sz w:val="18"/>
          <w:szCs w:val="18"/>
        </w:rPr>
        <w:t>”</w:t>
      </w:r>
      <w:proofErr w:type="gramEnd"/>
      <w:r w:rsidR="009F3A08">
        <w:rPr>
          <w:rFonts w:ascii="Arial" w:hAnsi="Arial" w:cs="Arial"/>
          <w:bCs/>
          <w:color w:val="000000"/>
          <w:sz w:val="18"/>
          <w:szCs w:val="18"/>
        </w:rPr>
        <w:t xml:space="preserve"> (2.286 mm)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Espessura da Mídia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2,</w:t>
      </w:r>
      <w:r w:rsidR="009F3A08">
        <w:rPr>
          <w:rFonts w:ascii="Arial" w:hAnsi="Arial" w:cs="Arial"/>
          <w:bCs/>
          <w:color w:val="000000"/>
          <w:sz w:val="18"/>
          <w:szCs w:val="18"/>
        </w:rPr>
        <w:t>16 mil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(0.0</w:t>
      </w:r>
      <w:r w:rsidR="009F3A08">
        <w:rPr>
          <w:rFonts w:ascii="Arial" w:hAnsi="Arial" w:cs="Arial"/>
          <w:bCs/>
          <w:color w:val="000000"/>
          <w:sz w:val="18"/>
          <w:szCs w:val="18"/>
        </w:rPr>
        <w:t>5</w:t>
      </w:r>
      <w:r>
        <w:rPr>
          <w:rFonts w:ascii="Arial" w:hAnsi="Arial" w:cs="Arial"/>
          <w:bCs/>
          <w:color w:val="000000"/>
          <w:sz w:val="18"/>
          <w:szCs w:val="18"/>
        </w:rPr>
        <w:t>5</w:t>
      </w:r>
      <w:r w:rsidR="009F3A08">
        <w:rPr>
          <w:rFonts w:ascii="Arial" w:hAnsi="Arial" w:cs="Arial"/>
          <w:bCs/>
          <w:color w:val="000000"/>
          <w:sz w:val="18"/>
          <w:szCs w:val="18"/>
        </w:rPr>
        <w:t>mm) a 7.48 mil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(0.</w:t>
      </w:r>
      <w:r w:rsidR="009F3A08">
        <w:rPr>
          <w:rFonts w:ascii="Arial" w:hAnsi="Arial" w:cs="Arial"/>
          <w:bCs/>
          <w:color w:val="000000"/>
          <w:sz w:val="18"/>
          <w:szCs w:val="18"/>
        </w:rPr>
        <w:t>19mm</w:t>
      </w:r>
      <w:r>
        <w:rPr>
          <w:rFonts w:ascii="Arial" w:hAnsi="Arial" w:cs="Arial"/>
          <w:bCs/>
          <w:color w:val="000000"/>
          <w:sz w:val="18"/>
          <w:szCs w:val="18"/>
        </w:rPr>
        <w:t>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Diâmetro do Carretel de Rolo da Míd</w:t>
      </w:r>
      <w:r w:rsidR="009F3A08">
        <w:rPr>
          <w:rFonts w:ascii="Arial" w:hAnsi="Arial" w:cs="Arial"/>
          <w:bCs/>
          <w:color w:val="000000"/>
          <w:sz w:val="18"/>
          <w:szCs w:val="18"/>
        </w:rPr>
        <w:t>ia</w:t>
      </w:r>
      <w:proofErr w:type="gramStart"/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  <w:t>1.0”</w:t>
      </w:r>
      <w:proofErr w:type="gramEnd"/>
      <w:r w:rsidR="009F3A08">
        <w:rPr>
          <w:rFonts w:ascii="Arial" w:hAnsi="Arial" w:cs="Arial"/>
          <w:bCs/>
          <w:color w:val="000000"/>
          <w:sz w:val="18"/>
          <w:szCs w:val="18"/>
        </w:rPr>
        <w:t xml:space="preserve"> (25.4mm)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Diâme</w:t>
      </w:r>
      <w:r w:rsidR="009F3A08">
        <w:rPr>
          <w:rFonts w:ascii="Arial" w:hAnsi="Arial" w:cs="Arial"/>
          <w:bCs/>
          <w:color w:val="000000"/>
          <w:sz w:val="18"/>
          <w:szCs w:val="18"/>
        </w:rPr>
        <w:t>tro Máximo do Rolo da Mídia</w:t>
      </w:r>
      <w:proofErr w:type="gramStart"/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</w:r>
      <w:r w:rsidR="009F3A08">
        <w:rPr>
          <w:rFonts w:ascii="Arial" w:hAnsi="Arial" w:cs="Arial"/>
          <w:bCs/>
          <w:color w:val="000000"/>
          <w:sz w:val="18"/>
          <w:szCs w:val="18"/>
        </w:rPr>
        <w:tab/>
        <w:t>5</w:t>
      </w:r>
      <w:r>
        <w:rPr>
          <w:rFonts w:ascii="Arial" w:hAnsi="Arial" w:cs="Arial"/>
          <w:bCs/>
          <w:color w:val="000000"/>
          <w:sz w:val="18"/>
          <w:szCs w:val="18"/>
        </w:rPr>
        <w:t>.0”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(</w:t>
      </w:r>
      <w:r w:rsidR="009F3A08">
        <w:rPr>
          <w:rFonts w:ascii="Arial" w:hAnsi="Arial" w:cs="Arial"/>
          <w:bCs/>
          <w:color w:val="000000"/>
          <w:sz w:val="18"/>
          <w:szCs w:val="18"/>
        </w:rPr>
        <w:t xml:space="preserve">127 </w:t>
      </w:r>
      <w:r>
        <w:rPr>
          <w:rFonts w:ascii="Arial" w:hAnsi="Arial" w:cs="Arial"/>
          <w:bCs/>
          <w:color w:val="000000"/>
          <w:sz w:val="18"/>
          <w:szCs w:val="18"/>
        </w:rPr>
        <w:t>mm)</w:t>
      </w:r>
    </w:p>
    <w:p w:rsidR="002373CC" w:rsidRDefault="009F3A08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Sensores de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midia</w:t>
      </w:r>
      <w:proofErr w:type="spellEnd"/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 xml:space="preserve">Gap,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Marca,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Cabeça Aberta</w:t>
      </w:r>
    </w:p>
    <w:p w:rsidR="009F3A08" w:rsidRDefault="009F3A08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Tipos de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Midia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Continuo, Gap, Marca, Empilhado, Furo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6B0EFF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Manuseio da Mídia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6B0EFF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Padrão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Continuo,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 xml:space="preserve"> Destaque</w:t>
      </w:r>
    </w:p>
    <w:p w:rsidR="002373CC" w:rsidRDefault="006B0EFF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Opcional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Descolador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cortador</w:t>
      </w:r>
      <w:proofErr w:type="gramEnd"/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Características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Fisicas</w:t>
      </w:r>
      <w:proofErr w:type="spellEnd"/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Largura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  <w:t>7”</w:t>
      </w:r>
      <w:proofErr w:type="gramEnd"/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(177.8 mm)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Altura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  <w:t>6.5”</w:t>
      </w:r>
      <w:proofErr w:type="gramEnd"/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(165 mm)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Profundidade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  <w:t>7.6”</w:t>
      </w:r>
      <w:proofErr w:type="gramEnd"/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(193 mm)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Peso da Impressora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  <w:t xml:space="preserve">4.32 </w:t>
      </w:r>
      <w:proofErr w:type="spellStart"/>
      <w:r w:rsidR="00221BD6">
        <w:rPr>
          <w:rFonts w:ascii="Arial" w:hAnsi="Arial" w:cs="Arial"/>
          <w:bCs/>
          <w:color w:val="000000"/>
          <w:sz w:val="18"/>
          <w:szCs w:val="18"/>
        </w:rPr>
        <w:t>lbs</w:t>
      </w:r>
      <w:proofErr w:type="spellEnd"/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(1.96 kg)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Peso da Remessa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221BD6">
        <w:rPr>
          <w:rFonts w:ascii="Arial" w:hAnsi="Arial" w:cs="Arial"/>
          <w:bCs/>
          <w:color w:val="000000"/>
          <w:sz w:val="18"/>
          <w:szCs w:val="18"/>
        </w:rPr>
        <w:tab/>
        <w:t xml:space="preserve">5.8 </w:t>
      </w:r>
      <w:proofErr w:type="spellStart"/>
      <w:r w:rsidR="00221BD6">
        <w:rPr>
          <w:rFonts w:ascii="Arial" w:hAnsi="Arial" w:cs="Arial"/>
          <w:bCs/>
          <w:color w:val="000000"/>
          <w:sz w:val="18"/>
          <w:szCs w:val="18"/>
        </w:rPr>
        <w:t>lbs</w:t>
      </w:r>
      <w:proofErr w:type="spellEnd"/>
      <w:r w:rsidR="00221BD6">
        <w:rPr>
          <w:rFonts w:ascii="Arial" w:hAnsi="Arial" w:cs="Arial"/>
          <w:bCs/>
          <w:color w:val="000000"/>
          <w:sz w:val="18"/>
          <w:szCs w:val="18"/>
        </w:rPr>
        <w:t xml:space="preserve"> (2.63 kg)</w:t>
      </w:r>
    </w:p>
    <w:p w:rsidR="00221BD6" w:rsidRDefault="00221BD6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Linguagem da Impressora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21BD6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Linguagens da Impressora      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 xml:space="preserve">EPL, ZPL,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ZPL2</w:t>
      </w:r>
      <w:proofErr w:type="gramEnd"/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21BD6" w:rsidRDefault="00221BD6" w:rsidP="00221BD6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Comunicação e Conectividade/Interface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Interfaces Padrão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Serial RS232C / USB</w:t>
      </w:r>
      <w:r w:rsidR="00AC0BC6">
        <w:rPr>
          <w:rFonts w:ascii="Arial" w:hAnsi="Arial" w:cs="Arial"/>
          <w:bCs/>
          <w:color w:val="000000"/>
          <w:sz w:val="18"/>
          <w:szCs w:val="18"/>
        </w:rPr>
        <w:t xml:space="preserve"> 2.0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/ Rede Ethernet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Interfaces Opcionais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proofErr w:type="gramStart"/>
      <w:r w:rsidR="00AC0BC6">
        <w:rPr>
          <w:rFonts w:ascii="Arial" w:hAnsi="Arial" w:cs="Arial"/>
          <w:bCs/>
          <w:color w:val="000000"/>
          <w:sz w:val="18"/>
          <w:szCs w:val="18"/>
        </w:rPr>
        <w:t>WiFi</w:t>
      </w:r>
      <w:proofErr w:type="gramEnd"/>
      <w:r w:rsidR="00AC0BC6">
        <w:rPr>
          <w:rFonts w:ascii="Arial" w:hAnsi="Arial" w:cs="Arial"/>
          <w:bCs/>
          <w:color w:val="000000"/>
          <w:sz w:val="18"/>
          <w:szCs w:val="18"/>
        </w:rPr>
        <w:t>, 802.11 a/b/g/n (Somente EUA)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Protocolo de Segurança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WiFi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 xml:space="preserve">WEP 40/128 Bit, WPA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Personal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(PSK)</w:t>
      </w:r>
    </w:p>
    <w:p w:rsidR="002373CC" w:rsidRPr="00AC0BC6" w:rsidRDefault="002373CC" w:rsidP="00AC0BC6">
      <w:pPr>
        <w:autoSpaceDE w:val="0"/>
        <w:autoSpaceDN w:val="0"/>
        <w:adjustRightInd w:val="0"/>
        <w:ind w:left="4950"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AC0BC6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WPA2 Personal (PSK) e Enterprise (AES </w:t>
      </w:r>
      <w:r w:rsidR="00AC0BC6" w:rsidRPr="00AC0BC6">
        <w:rPr>
          <w:rFonts w:ascii="Arial" w:hAnsi="Arial" w:cs="Arial"/>
          <w:bCs/>
          <w:color w:val="000000"/>
          <w:sz w:val="18"/>
          <w:szCs w:val="18"/>
          <w:lang w:val="en-US"/>
        </w:rPr>
        <w:t>C</w:t>
      </w:r>
      <w:r w:rsidRPr="00AC0BC6">
        <w:rPr>
          <w:rFonts w:ascii="Arial" w:hAnsi="Arial" w:cs="Arial"/>
          <w:bCs/>
          <w:color w:val="000000"/>
          <w:sz w:val="18"/>
          <w:szCs w:val="18"/>
          <w:lang w:val="en-US"/>
        </w:rPr>
        <w:t>MP)</w:t>
      </w:r>
      <w:r w:rsidR="00AC0BC6" w:rsidRPr="00AC0BC6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>EAP-TLS, EAP-TTLs, PEAPv0/MS-CHAPv2, PEAPv1</w:t>
      </w:r>
      <w:r w:rsidR="00AC0BC6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r w:rsidRPr="00AC0BC6">
        <w:rPr>
          <w:rFonts w:ascii="Arial" w:hAnsi="Arial" w:cs="Arial"/>
          <w:bCs/>
          <w:color w:val="000000"/>
          <w:sz w:val="18"/>
          <w:szCs w:val="18"/>
          <w:lang w:val="en-US"/>
        </w:rPr>
        <w:t>EAP-FAST, EAP-MD5</w:t>
      </w:r>
    </w:p>
    <w:p w:rsidR="002373CC" w:rsidRPr="00AC0BC6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:rsidR="002373CC" w:rsidRPr="00AC0BC6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:rsidR="002373CC" w:rsidRPr="00AC0BC6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Ambiente Operacional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Temperatura Operacional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AC0BC6">
        <w:rPr>
          <w:rFonts w:ascii="Arial" w:hAnsi="Arial" w:cs="Arial"/>
          <w:bCs/>
          <w:color w:val="000000"/>
          <w:sz w:val="18"/>
          <w:szCs w:val="18"/>
        </w:rPr>
        <w:t>40 a 140</w:t>
      </w:r>
      <w:r w:rsidR="00AC0BC6">
        <w:rPr>
          <w:rFonts w:ascii="Arial" w:hAnsi="Arial" w:cs="Arial"/>
          <w:bCs/>
          <w:color w:val="000000"/>
          <w:sz w:val="18"/>
          <w:szCs w:val="18"/>
        </w:rPr>
        <w:t>°</w:t>
      </w:r>
      <w:r w:rsidR="00AC0BC6">
        <w:rPr>
          <w:rFonts w:ascii="Arial" w:hAnsi="Arial" w:cs="Arial"/>
          <w:bCs/>
          <w:color w:val="000000"/>
          <w:sz w:val="18"/>
          <w:szCs w:val="18"/>
        </w:rPr>
        <w:t xml:space="preserve"> F (5 a 40</w:t>
      </w:r>
      <w:r w:rsidR="00AC0BC6">
        <w:rPr>
          <w:rFonts w:ascii="Arial" w:hAnsi="Arial" w:cs="Arial"/>
          <w:bCs/>
          <w:color w:val="000000"/>
          <w:sz w:val="18"/>
          <w:szCs w:val="18"/>
        </w:rPr>
        <w:t>°</w:t>
      </w:r>
      <w:r w:rsidR="00AC0BC6">
        <w:rPr>
          <w:rFonts w:ascii="Arial" w:hAnsi="Arial" w:cs="Arial"/>
          <w:bCs/>
          <w:color w:val="000000"/>
          <w:sz w:val="18"/>
          <w:szCs w:val="18"/>
        </w:rPr>
        <w:t xml:space="preserve"> C)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Umidade Operacional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20-85% sem condensação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Temperatura de Armazenamento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AC0BC6">
        <w:rPr>
          <w:rFonts w:ascii="Arial" w:hAnsi="Arial" w:cs="Arial"/>
          <w:bCs/>
          <w:color w:val="000000"/>
          <w:sz w:val="18"/>
          <w:szCs w:val="18"/>
        </w:rPr>
        <w:t>-40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 140</w:t>
      </w:r>
      <w:r w:rsidR="00AC0BC6">
        <w:rPr>
          <w:rFonts w:ascii="Arial" w:hAnsi="Arial" w:cs="Arial"/>
          <w:bCs/>
          <w:color w:val="000000"/>
          <w:sz w:val="18"/>
          <w:szCs w:val="18"/>
        </w:rPr>
        <w:t>°</w:t>
      </w:r>
      <w:r w:rsidR="00AC0BC6">
        <w:rPr>
          <w:rFonts w:ascii="Arial" w:hAnsi="Arial" w:cs="Arial"/>
          <w:bCs/>
          <w:color w:val="000000"/>
          <w:sz w:val="18"/>
          <w:szCs w:val="18"/>
        </w:rPr>
        <w:t>F (-40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 60°C)</w:t>
      </w:r>
    </w:p>
    <w:p w:rsidR="002373CC" w:rsidRDefault="00AC0BC6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Umidade de Armazenamento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10 a 90</w:t>
      </w:r>
      <w:r w:rsidR="002373CC">
        <w:rPr>
          <w:rFonts w:ascii="Arial" w:hAnsi="Arial" w:cs="Arial"/>
          <w:bCs/>
          <w:color w:val="000000"/>
          <w:sz w:val="18"/>
          <w:szCs w:val="18"/>
        </w:rPr>
        <w:t>% sem condensação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Requisitos de Alimentação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Entrada de Linha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 xml:space="preserve">Auto Range </w:t>
      </w:r>
      <w:r w:rsidR="00AC0BC6">
        <w:rPr>
          <w:rFonts w:ascii="Arial" w:hAnsi="Arial" w:cs="Arial"/>
          <w:bCs/>
          <w:color w:val="000000"/>
          <w:sz w:val="18"/>
          <w:szCs w:val="18"/>
        </w:rPr>
        <w:t>AC 100-</w:t>
      </w:r>
      <w:proofErr w:type="gramStart"/>
      <w:r w:rsidR="00AC0BC6">
        <w:rPr>
          <w:rFonts w:ascii="Arial" w:hAnsi="Arial" w:cs="Arial"/>
          <w:bCs/>
          <w:color w:val="000000"/>
          <w:sz w:val="18"/>
          <w:szCs w:val="18"/>
        </w:rPr>
        <w:t>240V</w:t>
      </w:r>
      <w:proofErr w:type="gramEnd"/>
      <w:r w:rsidR="00AC0BC6">
        <w:rPr>
          <w:rFonts w:ascii="Arial" w:hAnsi="Arial" w:cs="Arial"/>
          <w:bCs/>
          <w:color w:val="000000"/>
          <w:sz w:val="18"/>
          <w:szCs w:val="18"/>
        </w:rPr>
        <w:t xml:space="preserve">  (50 – 60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Hz)</w:t>
      </w:r>
    </w:p>
    <w:p w:rsidR="00AC0BC6" w:rsidRDefault="00AC0BC6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Saida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da Impressora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 xml:space="preserve">DC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24V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, 2.5A, 60W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Conformidade Normativa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Emissões 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 xml:space="preserve">FCC, CE,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CCC</w:t>
      </w:r>
      <w:proofErr w:type="gramEnd"/>
    </w:p>
    <w:p w:rsidR="00AC0BC6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Segurança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AC0BC6">
        <w:rPr>
          <w:rFonts w:ascii="Arial" w:hAnsi="Arial" w:cs="Arial"/>
          <w:bCs/>
          <w:color w:val="000000"/>
          <w:sz w:val="18"/>
          <w:szCs w:val="18"/>
        </w:rPr>
        <w:tab/>
      </w:r>
      <w:r w:rsidR="00AC0BC6">
        <w:rPr>
          <w:rFonts w:ascii="Arial" w:hAnsi="Arial" w:cs="Arial"/>
          <w:bCs/>
          <w:color w:val="000000"/>
          <w:sz w:val="18"/>
          <w:szCs w:val="18"/>
        </w:rPr>
        <w:tab/>
      </w:r>
      <w:r w:rsidR="00AC0BC6">
        <w:rPr>
          <w:rFonts w:ascii="Arial" w:hAnsi="Arial" w:cs="Arial"/>
          <w:bCs/>
          <w:color w:val="000000"/>
          <w:sz w:val="18"/>
          <w:szCs w:val="18"/>
        </w:rPr>
        <w:tab/>
      </w:r>
      <w:r w:rsidR="00AC0BC6">
        <w:rPr>
          <w:rFonts w:ascii="Arial" w:hAnsi="Arial" w:cs="Arial"/>
          <w:bCs/>
          <w:color w:val="000000"/>
          <w:sz w:val="18"/>
          <w:szCs w:val="18"/>
        </w:rPr>
        <w:tab/>
      </w:r>
      <w:r w:rsidR="00AC0BC6">
        <w:rPr>
          <w:rFonts w:ascii="Arial" w:hAnsi="Arial" w:cs="Arial"/>
          <w:bCs/>
          <w:color w:val="000000"/>
          <w:sz w:val="18"/>
          <w:szCs w:val="18"/>
        </w:rPr>
        <w:tab/>
      </w:r>
      <w:proofErr w:type="spellStart"/>
      <w:proofErr w:type="gramStart"/>
      <w:r w:rsidR="00AC0BC6">
        <w:rPr>
          <w:rFonts w:ascii="Arial" w:hAnsi="Arial" w:cs="Arial"/>
          <w:bCs/>
          <w:color w:val="000000"/>
          <w:sz w:val="18"/>
          <w:szCs w:val="18"/>
        </w:rPr>
        <w:t>cTUVus</w:t>
      </w:r>
      <w:proofErr w:type="spellEnd"/>
      <w:proofErr w:type="gramEnd"/>
      <w:r w:rsidR="00AC0BC6">
        <w:rPr>
          <w:rFonts w:ascii="Arial" w:hAnsi="Arial" w:cs="Arial"/>
          <w:bCs/>
          <w:color w:val="000000"/>
          <w:sz w:val="18"/>
          <w:szCs w:val="18"/>
        </w:rPr>
        <w:t>, CE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Ambiental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RoHS</w:t>
      </w:r>
      <w:proofErr w:type="spellEnd"/>
      <w:proofErr w:type="gramEnd"/>
      <w:r>
        <w:rPr>
          <w:rFonts w:ascii="Arial" w:hAnsi="Arial" w:cs="Arial"/>
          <w:bCs/>
          <w:color w:val="000000"/>
          <w:sz w:val="18"/>
          <w:szCs w:val="18"/>
        </w:rPr>
        <w:t>, WEEE, Energy Star</w:t>
      </w:r>
    </w:p>
    <w:p w:rsidR="00AC0BC6" w:rsidRDefault="00AC0BC6" w:rsidP="00AC0BC6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Radios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WiFi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)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>FCC e outros baseados na necessidades do mercado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Código de Barras Simbologia</w:t>
      </w:r>
    </w:p>
    <w:p w:rsidR="002373CC" w:rsidRDefault="002373CC" w:rsidP="002373C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Código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de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Barras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1D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>Code 39, Code 93,</w:t>
      </w:r>
      <w:r w:rsidR="00AC0BC6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Code 128UCC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, Code 128 subsets A/B/C, </w:t>
      </w:r>
      <w:proofErr w:type="spellStart"/>
      <w:r w:rsidR="00F72874">
        <w:rPr>
          <w:rFonts w:ascii="Arial" w:hAnsi="Arial" w:cs="Arial"/>
          <w:bCs/>
          <w:color w:val="000000"/>
          <w:sz w:val="18"/>
          <w:szCs w:val="18"/>
          <w:lang w:val="en-US"/>
        </w:rPr>
        <w:t>Codabar</w:t>
      </w:r>
      <w:proofErr w:type="spellEnd"/>
      <w:r w:rsidR="00F72874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Interleave 2 of 5, EAN8, EAN13, EAN 128, UPC-A, UPC-E, </w:t>
      </w:r>
      <w:r w:rsidR="00F72874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, EAN e UPC 2 (5), 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MSI, PLESSEY, POSTNET, </w:t>
      </w:r>
      <w:r w:rsidR="00F72874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RSS-Stacked, GS1 </w:t>
      </w:r>
      <w:proofErr w:type="spellStart"/>
      <w:r w:rsidR="00F72874">
        <w:rPr>
          <w:rFonts w:ascii="Arial" w:hAnsi="Arial" w:cs="Arial"/>
          <w:bCs/>
          <w:color w:val="000000"/>
          <w:sz w:val="18"/>
          <w:szCs w:val="18"/>
          <w:lang w:val="en-US"/>
        </w:rPr>
        <w:t>Databar</w:t>
      </w:r>
      <w:proofErr w:type="spellEnd"/>
      <w:r w:rsidR="00F72874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Code 11, China Post.</w:t>
      </w:r>
    </w:p>
    <w:p w:rsidR="002373CC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:rsidR="002373CC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Código de Barras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2D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  <w:t xml:space="preserve">PDF-417,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Maxicode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DataMatrix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, QR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Codes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Aztec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F72874">
        <w:rPr>
          <w:rFonts w:ascii="Arial" w:hAnsi="Arial" w:cs="Arial"/>
          <w:bCs/>
          <w:color w:val="000000"/>
          <w:sz w:val="18"/>
          <w:szCs w:val="18"/>
        </w:rPr>
        <w:t>MicroPDF-417.</w:t>
      </w:r>
    </w:p>
    <w:p w:rsidR="002373CC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ind w:left="4950" w:hanging="495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Fonte, Suporte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Gráfico</w:t>
      </w:r>
      <w:proofErr w:type="gramEnd"/>
    </w:p>
    <w:p w:rsidR="002373CC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6D3725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Fontes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Internas</w:t>
      </w:r>
      <w:proofErr w:type="spellEnd"/>
      <w:r w:rsidR="002373CC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 w:rsidR="002373CC"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>8 Alpha-Numeric Bitmap Font</w:t>
      </w:r>
    </w:p>
    <w:p w:rsidR="006D3725" w:rsidRDefault="006D3725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  <w:t xml:space="preserve">Monotype Image, True Type Font engine com </w:t>
      </w:r>
      <w:proofErr w:type="spellStart"/>
      <w:r>
        <w:rPr>
          <w:rFonts w:ascii="Arial" w:hAnsi="Arial" w:cs="Arial"/>
          <w:bCs/>
          <w:color w:val="000000"/>
          <w:sz w:val="18"/>
          <w:szCs w:val="18"/>
          <w:lang w:val="en-US"/>
        </w:rPr>
        <w:t>uma</w:t>
      </w:r>
      <w:proofErr w:type="spellEnd"/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CG</w:t>
      </w:r>
      <w:r w:rsidR="009D1846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Triumvirate Bold Condensed scalable Font.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ab/>
      </w:r>
    </w:p>
    <w:p w:rsidR="009D1846" w:rsidRDefault="009D1846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9D1846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Rotação das Fontes e dos Códigos de Barras</w:t>
      </w:r>
      <w:r w:rsidR="002373CC"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 xml:space="preserve">0, 90, 180,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270</w:t>
      </w:r>
      <w:r>
        <w:rPr>
          <w:rFonts w:ascii="Arial" w:hAnsi="Arial" w:cs="Arial"/>
          <w:bCs/>
          <w:color w:val="000000"/>
          <w:sz w:val="18"/>
          <w:szCs w:val="18"/>
        </w:rPr>
        <w:t>°</w:t>
      </w:r>
      <w:proofErr w:type="gramEnd"/>
    </w:p>
    <w:p w:rsidR="002373CC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</w:rPr>
      </w:pPr>
    </w:p>
    <w:p w:rsidR="002373CC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:rsidR="002373CC" w:rsidRDefault="002373CC" w:rsidP="002373CC">
      <w:pPr>
        <w:shd w:val="clear" w:color="auto" w:fill="A6A6A6"/>
        <w:autoSpaceDE w:val="0"/>
        <w:autoSpaceDN w:val="0"/>
        <w:adjustRightInd w:val="0"/>
        <w:ind w:left="4950" w:hanging="4950"/>
        <w:jc w:val="center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Opções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Acessórios</w:t>
      </w:r>
      <w:proofErr w:type="spellEnd"/>
    </w:p>
    <w:p w:rsidR="002373CC" w:rsidRDefault="002373CC" w:rsidP="002373CC">
      <w:pPr>
        <w:autoSpaceDE w:val="0"/>
        <w:autoSpaceDN w:val="0"/>
        <w:adjustRightInd w:val="0"/>
        <w:ind w:left="4950" w:hanging="4950"/>
        <w:rPr>
          <w:rFonts w:ascii="Arial" w:hAnsi="Arial" w:cs="Arial"/>
          <w:bCs/>
          <w:color w:val="000000"/>
          <w:sz w:val="18"/>
          <w:szCs w:val="18"/>
          <w:lang w:val="en-US"/>
        </w:rPr>
      </w:pPr>
    </w:p>
    <w:p w:rsidR="009D1846" w:rsidRPr="009D1846" w:rsidRDefault="002373CC" w:rsidP="009D1846">
      <w:pPr>
        <w:numPr>
          <w:ilvl w:val="0"/>
          <w:numId w:val="1"/>
        </w:numPr>
        <w:autoSpaceDE w:val="0"/>
        <w:autoSpaceDN w:val="0"/>
        <w:adjustRightInd w:val="0"/>
      </w:pPr>
      <w:proofErr w:type="gramStart"/>
      <w:r w:rsidRPr="009D1846">
        <w:rPr>
          <w:rFonts w:ascii="Arial" w:hAnsi="Arial" w:cs="Arial"/>
          <w:bCs/>
          <w:color w:val="000000"/>
          <w:sz w:val="18"/>
          <w:szCs w:val="18"/>
        </w:rPr>
        <w:t>WiFi</w:t>
      </w:r>
      <w:proofErr w:type="gramEnd"/>
      <w:r w:rsidRPr="009D1846">
        <w:rPr>
          <w:rFonts w:ascii="Arial" w:hAnsi="Arial" w:cs="Arial"/>
          <w:bCs/>
          <w:color w:val="000000"/>
          <w:sz w:val="18"/>
          <w:szCs w:val="18"/>
        </w:rPr>
        <w:t xml:space="preserve"> 802.11 a/b/g/n</w:t>
      </w:r>
      <w:r w:rsidR="009D1846" w:rsidRPr="009D1846">
        <w:rPr>
          <w:rFonts w:ascii="Arial" w:hAnsi="Arial" w:cs="Arial"/>
          <w:bCs/>
          <w:color w:val="000000"/>
          <w:sz w:val="18"/>
          <w:szCs w:val="18"/>
        </w:rPr>
        <w:t xml:space="preserve"> (somente EUA)</w:t>
      </w:r>
    </w:p>
    <w:p w:rsidR="009D1846" w:rsidRPr="009D1846" w:rsidRDefault="009D1846" w:rsidP="009D1846">
      <w:pPr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Descolador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ab/>
      </w:r>
    </w:p>
    <w:p w:rsidR="00AC22F1" w:rsidRDefault="009D1846" w:rsidP="009D1846">
      <w:pPr>
        <w:numPr>
          <w:ilvl w:val="0"/>
          <w:numId w:val="1"/>
        </w:numPr>
        <w:autoSpaceDE w:val="0"/>
        <w:autoSpaceDN w:val="0"/>
        <w:adjustRightInd w:val="0"/>
      </w:pPr>
      <w:r>
        <w:rPr>
          <w:rFonts w:ascii="Arial" w:hAnsi="Arial" w:cs="Arial"/>
          <w:bCs/>
          <w:color w:val="000000"/>
          <w:sz w:val="18"/>
          <w:szCs w:val="18"/>
        </w:rPr>
        <w:t>Cortador</w:t>
      </w:r>
      <w:bookmarkStart w:id="0" w:name="_GoBack"/>
      <w:bookmarkEnd w:id="0"/>
      <w:r w:rsidR="002373CC" w:rsidRPr="009D1846">
        <w:rPr>
          <w:rFonts w:ascii="Arial" w:hAnsi="Arial" w:cs="Arial"/>
          <w:bCs/>
          <w:color w:val="000000"/>
          <w:sz w:val="18"/>
          <w:szCs w:val="18"/>
        </w:rPr>
        <w:tab/>
      </w:r>
      <w:r w:rsidR="002373CC" w:rsidRPr="009D1846">
        <w:rPr>
          <w:rFonts w:ascii="Arial" w:hAnsi="Arial" w:cs="Arial"/>
          <w:bCs/>
          <w:color w:val="000000"/>
          <w:sz w:val="18"/>
          <w:szCs w:val="18"/>
        </w:rPr>
        <w:tab/>
      </w:r>
      <w:r w:rsidR="002373CC" w:rsidRPr="009D1846">
        <w:rPr>
          <w:rFonts w:ascii="Arial" w:hAnsi="Arial" w:cs="Arial"/>
          <w:bCs/>
          <w:color w:val="000000"/>
          <w:sz w:val="18"/>
          <w:szCs w:val="18"/>
        </w:rPr>
        <w:tab/>
      </w:r>
    </w:p>
    <w:sectPr w:rsidR="00AC2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D99"/>
    <w:multiLevelType w:val="hybridMultilevel"/>
    <w:tmpl w:val="A5B8FFA6"/>
    <w:lvl w:ilvl="0" w:tplc="C270C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D9"/>
    <w:rsid w:val="00140691"/>
    <w:rsid w:val="00221BD6"/>
    <w:rsid w:val="002373CC"/>
    <w:rsid w:val="006B0EFF"/>
    <w:rsid w:val="006D3725"/>
    <w:rsid w:val="009D1846"/>
    <w:rsid w:val="009F3A08"/>
    <w:rsid w:val="00AC0BC6"/>
    <w:rsid w:val="00AC22F1"/>
    <w:rsid w:val="00B2011A"/>
    <w:rsid w:val="00EC5552"/>
    <w:rsid w:val="00F72874"/>
    <w:rsid w:val="00F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2017-05-11T18:18:00Z</dcterms:created>
  <dcterms:modified xsi:type="dcterms:W3CDTF">2017-05-12T13:16:00Z</dcterms:modified>
</cp:coreProperties>
</file>